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37D2C" w:rsidRPr="00337D2C" w:rsidRDefault="00337D2C" w:rsidP="00337D2C">
      <w:pPr>
        <w:rPr>
          <w:rFonts w:ascii="Times" w:hAnsi="Times"/>
          <w:sz w:val="20"/>
          <w:szCs w:val="20"/>
          <w:lang w:val="en-GB" w:eastAsia="fr-FR"/>
        </w:rPr>
      </w:pPr>
      <w:r>
        <w:rPr>
          <w:rFonts w:ascii="Times" w:hAnsi="Times"/>
          <w:noProof/>
          <w:color w:val="0000FF"/>
          <w:sz w:val="20"/>
          <w:szCs w:val="20"/>
          <w:lang w:eastAsia="fr-FR"/>
        </w:rPr>
        <w:drawing>
          <wp:inline distT="0" distB="0" distL="0" distR="0">
            <wp:extent cx="850900" cy="850900"/>
            <wp:effectExtent l="25400" t="0" r="0" b="0"/>
            <wp:docPr id="1" name="Image 1" descr="e Bien Publ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Bien Publ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37D2C">
        <w:rPr>
          <w:rFonts w:ascii="Times" w:hAnsi="Times"/>
          <w:sz w:val="20"/>
          <w:szCs w:val="20"/>
          <w:lang w:val="en-GB" w:eastAsia="fr-FR"/>
        </w:rPr>
        <w:t>Loisirs</w:t>
      </w:r>
      <w:proofErr w:type="spellEnd"/>
      <w:r w:rsidRPr="00337D2C">
        <w:rPr>
          <w:rFonts w:ascii="Times" w:hAnsi="Times"/>
          <w:sz w:val="20"/>
          <w:szCs w:val="20"/>
          <w:lang w:val="en-GB" w:eastAsia="fr-FR"/>
        </w:rPr>
        <w:t xml:space="preserve"> </w:t>
      </w:r>
    </w:p>
    <w:p w:rsidR="00337D2C" w:rsidRPr="00337D2C" w:rsidRDefault="00337D2C" w:rsidP="00337D2C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  <w:lang w:val="en-GB" w:eastAsia="fr-FR"/>
        </w:rPr>
      </w:pPr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THÉÂTRE. Le 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7’ invite 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à </w:t>
      </w:r>
      <w:proofErr w:type="spellStart"/>
      <w:proofErr w:type="gram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sa</w:t>
      </w:r>
      <w:proofErr w:type="spellEnd"/>
      <w:proofErr w:type="gram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table le 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lundi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7 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février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. 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L’annonce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du </w:t>
      </w:r>
      <w:proofErr w:type="spellStart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>désespoir</w:t>
      </w:r>
      <w:proofErr w:type="spellEnd"/>
      <w:r w:rsidRPr="00337D2C">
        <w:rPr>
          <w:rFonts w:ascii="Times" w:hAnsi="Times"/>
          <w:b/>
          <w:kern w:val="36"/>
          <w:sz w:val="48"/>
          <w:szCs w:val="20"/>
          <w:lang w:val="en-GB" w:eastAsia="fr-FR"/>
        </w:rPr>
        <w:t xml:space="preserve"> </w:t>
      </w:r>
    </w:p>
    <w:p w:rsidR="00337D2C" w:rsidRPr="00337D2C" w:rsidRDefault="00337D2C" w:rsidP="00337D2C">
      <w:pPr>
        <w:spacing w:beforeLines="1" w:afterLines="1"/>
        <w:outlineLvl w:val="3"/>
        <w:rPr>
          <w:rFonts w:ascii="Times" w:hAnsi="Times"/>
          <w:b/>
          <w:szCs w:val="20"/>
          <w:lang w:val="en-GB" w:eastAsia="fr-FR"/>
        </w:rPr>
      </w:pPr>
      <w:proofErr w:type="spellStart"/>
      <w:r w:rsidRPr="00337D2C">
        <w:rPr>
          <w:rFonts w:ascii="Times" w:hAnsi="Times"/>
          <w:b/>
          <w:szCs w:val="20"/>
          <w:lang w:val="en-GB" w:eastAsia="fr-FR"/>
        </w:rPr>
        <w:t>Notez</w:t>
      </w:r>
      <w:proofErr w:type="spellEnd"/>
      <w:r w:rsidRPr="00337D2C">
        <w:rPr>
          <w:rFonts w:ascii="Times" w:hAnsi="Times"/>
          <w:b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/>
          <w:b/>
          <w:szCs w:val="20"/>
          <w:lang w:val="en-GB" w:eastAsia="fr-FR"/>
        </w:rPr>
        <w:t>cet</w:t>
      </w:r>
      <w:proofErr w:type="spellEnd"/>
      <w:r w:rsidRPr="00337D2C">
        <w:rPr>
          <w:rFonts w:ascii="Times" w:hAnsi="Times"/>
          <w:b/>
          <w:szCs w:val="20"/>
          <w:lang w:val="en-GB" w:eastAsia="fr-FR"/>
        </w:rPr>
        <w:t xml:space="preserve"> </w:t>
      </w:r>
      <w:proofErr w:type="gramStart"/>
      <w:r w:rsidRPr="00337D2C">
        <w:rPr>
          <w:rFonts w:ascii="Times" w:hAnsi="Times"/>
          <w:b/>
          <w:szCs w:val="20"/>
          <w:lang w:val="en-GB" w:eastAsia="fr-FR"/>
        </w:rPr>
        <w:t>article :</w:t>
      </w:r>
      <w:proofErr w:type="gramEnd"/>
    </w:p>
    <w:p w:rsidR="00337D2C" w:rsidRPr="00337D2C" w:rsidRDefault="00337D2C" w:rsidP="00337D2C">
      <w:pPr>
        <w:pBdr>
          <w:bottom w:val="single" w:sz="6" w:space="1" w:color="auto"/>
        </w:pBdr>
        <w:spacing w:beforeLines="1" w:afterLines="1"/>
        <w:jc w:val="center"/>
        <w:rPr>
          <w:rFonts w:ascii="Arial" w:hAnsi="Arial"/>
          <w:vanish/>
          <w:sz w:val="16"/>
          <w:szCs w:val="16"/>
          <w:lang w:val="en-GB" w:eastAsia="fr-FR"/>
        </w:rPr>
      </w:pPr>
      <w:r w:rsidRPr="00337D2C">
        <w:rPr>
          <w:rFonts w:ascii="Arial" w:hAnsi="Arial"/>
          <w:vanish/>
          <w:sz w:val="16"/>
          <w:szCs w:val="16"/>
          <w:lang w:val="en-GB" w:eastAsia="fr-FR"/>
        </w:rPr>
        <w:t>Haut du formulaire</w:t>
      </w:r>
    </w:p>
    <w:p w:rsidR="00337D2C" w:rsidRPr="00337D2C" w:rsidRDefault="00337D2C" w:rsidP="00337D2C">
      <w:pPr>
        <w:pBdr>
          <w:top w:val="single" w:sz="6" w:space="1" w:color="auto"/>
        </w:pBdr>
        <w:spacing w:beforeLines="1" w:afterLines="1"/>
        <w:jc w:val="center"/>
        <w:rPr>
          <w:rFonts w:ascii="Arial" w:hAnsi="Arial"/>
          <w:vanish/>
          <w:sz w:val="16"/>
          <w:szCs w:val="16"/>
          <w:lang w:val="en-GB" w:eastAsia="fr-FR"/>
        </w:rPr>
      </w:pPr>
      <w:r w:rsidRPr="00337D2C">
        <w:rPr>
          <w:rFonts w:ascii="Arial" w:hAnsi="Arial"/>
          <w:vanish/>
          <w:sz w:val="16"/>
          <w:szCs w:val="16"/>
          <w:lang w:val="en-GB" w:eastAsia="fr-FR"/>
        </w:rPr>
        <w:t>Bas du formulaire</w:t>
      </w:r>
    </w:p>
    <w:p w:rsidR="00337D2C" w:rsidRPr="00337D2C" w:rsidRDefault="00337D2C" w:rsidP="00337D2C">
      <w:pPr>
        <w:spacing w:after="0"/>
        <w:rPr>
          <w:rFonts w:ascii="Times" w:hAnsi="Times"/>
          <w:sz w:val="20"/>
          <w:szCs w:val="20"/>
          <w:lang w:val="en-GB" w:eastAsia="fr-FR"/>
        </w:rPr>
      </w:pPr>
      <w:proofErr w:type="gramStart"/>
      <w:r w:rsidRPr="00337D2C">
        <w:rPr>
          <w:rFonts w:ascii="Times" w:hAnsi="Times"/>
          <w:sz w:val="20"/>
          <w:szCs w:val="20"/>
          <w:lang w:val="en-GB" w:eastAsia="fr-FR"/>
        </w:rPr>
        <w:t>le</w:t>
      </w:r>
      <w:proofErr w:type="gramEnd"/>
      <w:r w:rsidRPr="00337D2C">
        <w:rPr>
          <w:rFonts w:ascii="Times" w:hAnsi="Times"/>
          <w:sz w:val="20"/>
          <w:szCs w:val="20"/>
          <w:lang w:val="en-GB" w:eastAsia="fr-FR"/>
        </w:rPr>
        <w:t xml:space="preserve"> 05/02/2011 à 05:00 | Guillaume </w:t>
      </w:r>
      <w:proofErr w:type="spellStart"/>
      <w:r w:rsidRPr="00337D2C">
        <w:rPr>
          <w:rFonts w:ascii="Times" w:hAnsi="Times"/>
          <w:sz w:val="20"/>
          <w:szCs w:val="20"/>
          <w:lang w:val="en-GB" w:eastAsia="fr-FR"/>
        </w:rPr>
        <w:t>Malvoisin</w:t>
      </w:r>
      <w:proofErr w:type="spellEnd"/>
      <w:r w:rsidRPr="00337D2C">
        <w:rPr>
          <w:rFonts w:ascii="Times" w:hAnsi="Times"/>
          <w:sz w:val="20"/>
          <w:szCs w:val="20"/>
          <w:lang w:val="en-GB" w:eastAsia="fr-FR"/>
        </w:rPr>
        <w:t xml:space="preserve"> Vu 255 </w:t>
      </w:r>
      <w:proofErr w:type="spellStart"/>
      <w:r w:rsidRPr="00337D2C">
        <w:rPr>
          <w:rFonts w:ascii="Times" w:hAnsi="Times"/>
          <w:sz w:val="20"/>
          <w:szCs w:val="20"/>
          <w:lang w:val="en-GB" w:eastAsia="fr-FR"/>
        </w:rPr>
        <w:t>fois</w:t>
      </w:r>
      <w:proofErr w:type="spellEnd"/>
      <w:r w:rsidRPr="00337D2C">
        <w:rPr>
          <w:rFonts w:ascii="Times" w:hAnsi="Times"/>
          <w:sz w:val="20"/>
          <w:szCs w:val="20"/>
          <w:lang w:val="en-GB" w:eastAsia="fr-FR"/>
        </w:rPr>
        <w:t xml:space="preserve"> </w:t>
      </w:r>
    </w:p>
    <w:p w:rsidR="00337D2C" w:rsidRPr="00337D2C" w:rsidRDefault="00337D2C" w:rsidP="00337D2C">
      <w:pPr>
        <w:spacing w:after="0"/>
        <w:rPr>
          <w:rFonts w:ascii="Times" w:hAnsi="Times"/>
          <w:sz w:val="20"/>
          <w:szCs w:val="20"/>
          <w:lang w:val="en-GB" w:eastAsia="fr-FR"/>
        </w:rPr>
      </w:pPr>
      <w:hyperlink r:id="rId7" w:history="1">
        <w:r>
          <w:rPr>
            <w:rFonts w:ascii="Times" w:hAnsi="Times"/>
            <w:noProof/>
            <w:color w:val="0000FF"/>
            <w:sz w:val="20"/>
            <w:szCs w:val="20"/>
            <w:lang w:eastAsia="fr-FR"/>
          </w:rPr>
          <w:drawing>
            <wp:inline distT="0" distB="0" distL="0" distR="0">
              <wp:extent cx="6858000" cy="4775200"/>
              <wp:effectExtent l="25400" t="0" r="0" b="0"/>
              <wp:docPr id="4" name="Image 4" descr="lara Chabalier sera de nouveau sur scène pour la prochaine création du Collectif 7’,  Cassandre. Photo Roxanne Gauthier">
                <a:hlinkClick xmlns:a="http://schemas.openxmlformats.org/drawingml/2006/main" r:id="rId7" tooltip="&quot;Clara Chabalier sera de nouveau sur scène pour la prochaine création du Collectif 7’,  Cassandre. Photo Roxanne Gauthi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ara Chabalier sera de nouveau sur scène pour la prochaine création du Collectif 7’,  Cassandre. Photo Roxanne Gauthier">
                        <a:hlinkClick r:id="rId7" tooltip="&quot;Clara Chabalier sera de nouveau sur scène pour la prochaine création du Collectif 7’,  Cassandre. Photo Roxanne Gauthi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477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imes" w:hAnsi="Times"/>
            <w:noProof/>
            <w:color w:val="0000FF"/>
            <w:sz w:val="20"/>
            <w:szCs w:val="20"/>
            <w:lang w:eastAsia="fr-FR"/>
          </w:rPr>
          <w:drawing>
            <wp:inline distT="0" distB="0" distL="0" distR="0">
              <wp:extent cx="635000" cy="444500"/>
              <wp:effectExtent l="25400" t="0" r="0" b="0"/>
              <wp:docPr id="5" name="Image 5" descr="http://www.bienpublic.com/files/fr/images/zoom_in_magnifier_secur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ienpublic.com/files/fr/images/zoom_in_magnifier_secure.png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00" cy="44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Clara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Chabalier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sera de nouveau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sur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scène pour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prochaine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création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7’,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>.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Photo Roxanne Gauthier</w:t>
      </w:r>
    </w:p>
    <w:p w:rsidR="00337D2C" w:rsidRPr="00337D2C" w:rsidRDefault="00337D2C" w:rsidP="00337D2C">
      <w:pPr>
        <w:spacing w:beforeLines="1" w:afterLines="1"/>
        <w:outlineLvl w:val="1"/>
        <w:rPr>
          <w:rFonts w:ascii="Times" w:hAnsi="Times"/>
          <w:b/>
          <w:sz w:val="36"/>
          <w:szCs w:val="20"/>
          <w:lang w:val="en-GB" w:eastAsia="fr-FR"/>
        </w:rPr>
      </w:pPr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Le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7’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remet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en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ordre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bataille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son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rendez-vous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mensuel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avec le public de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théâtre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.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Convoquant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cette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fois-ci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, </w:t>
      </w:r>
      <w:proofErr w:type="gramStart"/>
      <w:r w:rsidRPr="00337D2C">
        <w:rPr>
          <w:rFonts w:ascii="Times" w:hAnsi="Times"/>
          <w:b/>
          <w:sz w:val="36"/>
          <w:szCs w:val="20"/>
          <w:lang w:val="en-GB" w:eastAsia="fr-FR"/>
        </w:rPr>
        <w:t>la figure</w:t>
      </w:r>
      <w:proofErr w:type="gramEnd"/>
      <w:r w:rsidRPr="00337D2C">
        <w:rPr>
          <w:rFonts w:ascii="Times" w:hAnsi="Times"/>
          <w:b/>
          <w:sz w:val="36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/>
          <w:b/>
          <w:sz w:val="36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/>
          <w:b/>
          <w:sz w:val="36"/>
          <w:szCs w:val="20"/>
          <w:lang w:val="en-GB" w:eastAsia="fr-FR"/>
        </w:rPr>
        <w:t>.</w:t>
      </w:r>
    </w:p>
    <w:p w:rsidR="00337D2C" w:rsidRPr="00337D2C" w:rsidRDefault="00337D2C" w:rsidP="00337D2C">
      <w:pPr>
        <w:spacing w:beforeLines="1" w:afterLines="1"/>
        <w:outlineLvl w:val="3"/>
        <w:rPr>
          <w:rFonts w:ascii="Times" w:hAnsi="Times"/>
          <w:b/>
          <w:szCs w:val="20"/>
          <w:lang w:val="en-GB" w:eastAsia="fr-FR"/>
        </w:rPr>
      </w:pPr>
      <w:proofErr w:type="spellStart"/>
      <w:r w:rsidRPr="00337D2C">
        <w:rPr>
          <w:rFonts w:ascii="Times" w:hAnsi="Times"/>
          <w:b/>
          <w:szCs w:val="20"/>
          <w:lang w:val="en-GB" w:eastAsia="fr-FR"/>
        </w:rPr>
        <w:t>Partager</w:t>
      </w:r>
      <w:proofErr w:type="spellEnd"/>
    </w:p>
    <w:p w:rsidR="00337D2C" w:rsidRPr="00337D2C" w:rsidRDefault="00337D2C" w:rsidP="00337D2C">
      <w:pPr>
        <w:spacing w:after="0"/>
        <w:rPr>
          <w:rFonts w:ascii="Times" w:hAnsi="Times"/>
          <w:sz w:val="20"/>
          <w:szCs w:val="20"/>
          <w:lang w:val="en-GB" w:eastAsia="fr-FR"/>
        </w:rPr>
      </w:pPr>
      <w:hyperlink r:id="rId10" w:history="1">
        <w:proofErr w:type="spellStart"/>
        <w:r w:rsidRPr="00337D2C">
          <w:rPr>
            <w:rFonts w:ascii="Times" w:hAnsi="Times"/>
            <w:color w:val="0000FF"/>
            <w:sz w:val="20"/>
            <w:szCs w:val="20"/>
            <w:u w:val="single"/>
            <w:lang w:val="en-GB" w:eastAsia="fr-FR"/>
          </w:rPr>
          <w:t>Envoyer</w:t>
        </w:r>
        <w:proofErr w:type="spellEnd"/>
        <w:r w:rsidRPr="00337D2C">
          <w:rPr>
            <w:rFonts w:ascii="Times" w:hAnsi="Times"/>
            <w:color w:val="0000FF"/>
            <w:sz w:val="20"/>
            <w:szCs w:val="20"/>
            <w:u w:val="single"/>
            <w:lang w:val="en-GB" w:eastAsia="fr-FR"/>
          </w:rPr>
          <w:t xml:space="preserve"> à </w:t>
        </w:r>
        <w:proofErr w:type="gramStart"/>
        <w:r w:rsidRPr="00337D2C">
          <w:rPr>
            <w:rFonts w:ascii="Times" w:hAnsi="Times"/>
            <w:color w:val="0000FF"/>
            <w:sz w:val="20"/>
            <w:szCs w:val="20"/>
            <w:u w:val="single"/>
            <w:lang w:val="en-GB" w:eastAsia="fr-FR"/>
          </w:rPr>
          <w:t>un</w:t>
        </w:r>
        <w:proofErr w:type="gramEnd"/>
        <w:r w:rsidRPr="00337D2C">
          <w:rPr>
            <w:rFonts w:ascii="Times" w:hAnsi="Times"/>
            <w:color w:val="0000FF"/>
            <w:sz w:val="20"/>
            <w:szCs w:val="20"/>
            <w:u w:val="single"/>
            <w:lang w:val="en-GB" w:eastAsia="fr-FR"/>
          </w:rPr>
          <w:t xml:space="preserve"> </w:t>
        </w:r>
        <w:proofErr w:type="spellStart"/>
        <w:r w:rsidRPr="00337D2C">
          <w:rPr>
            <w:rFonts w:ascii="Times" w:hAnsi="Times"/>
            <w:color w:val="0000FF"/>
            <w:sz w:val="20"/>
            <w:szCs w:val="20"/>
            <w:u w:val="single"/>
            <w:lang w:val="en-GB" w:eastAsia="fr-FR"/>
          </w:rPr>
          <w:t>ami</w:t>
        </w:r>
        <w:proofErr w:type="spellEnd"/>
      </w:hyperlink>
      <w:r w:rsidRPr="00337D2C">
        <w:rPr>
          <w:rFonts w:ascii="Times" w:hAnsi="Times"/>
          <w:sz w:val="20"/>
          <w:szCs w:val="20"/>
          <w:lang w:val="en-GB" w:eastAsia="fr-FR"/>
        </w:rPr>
        <w:t xml:space="preserve"> </w:t>
      </w:r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r w:rsidRPr="00337D2C">
        <w:rPr>
          <w:rFonts w:ascii="Times" w:hAnsi="Times" w:cs="Times New Roman"/>
          <w:sz w:val="20"/>
          <w:szCs w:val="20"/>
          <w:lang w:val="en-GB" w:eastAsia="fr-FR"/>
        </w:rPr>
        <w:t>«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n’est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pas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forfait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qui fait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blêmir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hommes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ou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même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rend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furieux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c’est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 fait de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annoncer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je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suis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bien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placée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pour le savoir. 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Et nous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préférons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châtier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celui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qui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appelle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l’acte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par son nom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plutôt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celui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qui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commet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>.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> 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»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Ainsi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parle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voix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antique.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Ainsi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parlait-elle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avant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d’entrer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dans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la langue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usuelle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« faire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sa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 »,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entend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-on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ici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ou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là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. Et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l’oracle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n’aura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jamais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vraiment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eu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bonne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presse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travers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siècles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nos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civilisations,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qu’il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transite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chez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Boccace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Schiller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ou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encore par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boiseries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Giraudoux.</w:t>
      </w:r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Remettant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devineresse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au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goût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ses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tentatives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7’ (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prononcer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sept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prime) place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sous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son auspice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deuxième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rendez-vous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alternatifs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et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giratoires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les 7-7.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Écumant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préférence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recoins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ville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qu’il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occupe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7’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mord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dents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pleines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dans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habitudes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théâtre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et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démolit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attentes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public à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grands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coups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textes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et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déclarations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sonores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. Pour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rendez-vous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février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il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multiplie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elle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prend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donc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un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sérieux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coup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pluriel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.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C’est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Julien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Barbazin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qui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prend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barre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cette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étape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dans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relecture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mythes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>.</w:t>
      </w:r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On se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souvient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texte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d’Hugues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Jallon, Zone de combat,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Julien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Barbazin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créateur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lumière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pour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Collectif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7’,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avait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éclairé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quelques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essais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rock.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Gageons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qu’il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fasse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subir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mêmes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outrages à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l’une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des plus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maudites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des figures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mythologiques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>.</w:t>
      </w:r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est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celle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qui on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accorde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 don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voyance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sans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lui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accorder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pourtant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sa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crédibilité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aux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yeux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ceux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qui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l’entende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. 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Si on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devait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chercher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une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métaphore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le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métier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comédien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ne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serait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pas loin.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Sorte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monstre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séculaire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il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n’est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crédible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lui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qu’en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scène.</w:t>
      </w:r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Des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comédiens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pour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qu’on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attribuait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César ?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L’occasion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est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très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belle.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Julien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Barbazin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épaule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les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présences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de Clara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Chabalier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(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prêtresse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précédent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7-7, en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janvier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), de Céline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Morvan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Stéphane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Castang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Jean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Clerc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Delphine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Horviller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et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une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version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démultipliée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sujet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du 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jour :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Cassandre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sera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jouée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par un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chœur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.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Associant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ses</w:t>
      </w:r>
      <w:proofErr w:type="spellEnd"/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obsessions de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représentations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Barbazin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convoque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la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vidéo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(Jean-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Maire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Carrel) et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l’univers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sonore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(Vincent Shrink). </w:t>
      </w:r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Le patio du centre Dauphine (rue Bossuet)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devrait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résonner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d’étranges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augures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lundi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soir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>.</w:t>
      </w:r>
      <w:proofErr w:type="gramEnd"/>
    </w:p>
    <w:p w:rsidR="00337D2C" w:rsidRPr="00337D2C" w:rsidRDefault="00337D2C" w:rsidP="00337D2C">
      <w:pPr>
        <w:spacing w:beforeLines="1" w:afterLines="1"/>
        <w:rPr>
          <w:rFonts w:ascii="Times" w:hAnsi="Times" w:cs="Times New Roman"/>
          <w:sz w:val="20"/>
          <w:szCs w:val="20"/>
          <w:lang w:val="en-GB" w:eastAsia="fr-FR"/>
        </w:rPr>
      </w:pP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Pratique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Lundi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7 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février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à 19 </w:t>
      </w:r>
      <w:proofErr w:type="spellStart"/>
      <w:r w:rsidRPr="00337D2C">
        <w:rPr>
          <w:rFonts w:ascii="Times" w:hAnsi="Times" w:cs="Times New Roman"/>
          <w:sz w:val="20"/>
          <w:szCs w:val="20"/>
          <w:lang w:val="en-GB" w:eastAsia="fr-FR"/>
        </w:rPr>
        <w:t>heures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, au patio du centre commercial Dauphine, 13, rue Bossuet. </w:t>
      </w:r>
      <w:proofErr w:type="spellStart"/>
      <w:proofErr w:type="gramStart"/>
      <w:r w:rsidRPr="00337D2C">
        <w:rPr>
          <w:rFonts w:ascii="Times" w:hAnsi="Times" w:cs="Times New Roman"/>
          <w:sz w:val="20"/>
          <w:szCs w:val="20"/>
          <w:lang w:val="en-GB" w:eastAsia="fr-FR"/>
        </w:rPr>
        <w:t>Réservation</w:t>
      </w:r>
      <w:proofErr w:type="spell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:</w:t>
      </w:r>
      <w:proofErr w:type="gramEnd"/>
      <w:r w:rsidRPr="00337D2C">
        <w:rPr>
          <w:rFonts w:ascii="Times" w:hAnsi="Times" w:cs="Times New Roman"/>
          <w:sz w:val="20"/>
          <w:szCs w:val="20"/>
          <w:lang w:val="en-GB" w:eastAsia="fr-FR"/>
        </w:rPr>
        <w:t xml:space="preserve"> 06.67.47.66.61, collectif7@gmail.com, www.collectif7prime.com</w:t>
      </w:r>
    </w:p>
    <w:p w:rsidR="00FB7604" w:rsidRDefault="00337D2C"/>
    <w:sectPr w:rsidR="00FB7604" w:rsidSect="00FB760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3ED72B9"/>
    <w:multiLevelType w:val="multilevel"/>
    <w:tmpl w:val="314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73BA2"/>
    <w:multiLevelType w:val="multilevel"/>
    <w:tmpl w:val="CF3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37D2C"/>
    <w:rsid w:val="00337D2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71"/>
    <w:rPr>
      <w:lang w:val="fr-FR"/>
    </w:rPr>
  </w:style>
  <w:style w:type="paragraph" w:styleId="Titre1">
    <w:name w:val="heading 1"/>
    <w:basedOn w:val="Normal"/>
    <w:link w:val="Titre1Car"/>
    <w:uiPriority w:val="9"/>
    <w:rsid w:val="00337D2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link w:val="Titre2Car"/>
    <w:uiPriority w:val="9"/>
    <w:rsid w:val="00337D2C"/>
    <w:pPr>
      <w:spacing w:beforeLines="1" w:afterLines="1"/>
      <w:outlineLvl w:val="1"/>
    </w:pPr>
    <w:rPr>
      <w:rFonts w:ascii="Times" w:hAnsi="Times"/>
      <w:b/>
      <w:sz w:val="36"/>
      <w:szCs w:val="20"/>
      <w:lang w:val="en-GB" w:eastAsia="fr-FR"/>
    </w:rPr>
  </w:style>
  <w:style w:type="paragraph" w:styleId="Titre4">
    <w:name w:val="heading 4"/>
    <w:basedOn w:val="Normal"/>
    <w:link w:val="Titre4Car"/>
    <w:uiPriority w:val="9"/>
    <w:rsid w:val="00337D2C"/>
    <w:pPr>
      <w:spacing w:beforeLines="1" w:afterLines="1"/>
      <w:outlineLvl w:val="3"/>
    </w:pPr>
    <w:rPr>
      <w:rFonts w:ascii="Times" w:hAnsi="Times"/>
      <w:b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D2C"/>
    <w:rPr>
      <w:rFonts w:ascii="Times" w:hAnsi="Times"/>
      <w:b/>
      <w:kern w:val="36"/>
      <w:sz w:val="4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7D2C"/>
    <w:rPr>
      <w:rFonts w:ascii="Times" w:hAnsi="Times"/>
      <w:b/>
      <w:sz w:val="3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37D2C"/>
    <w:rPr>
      <w:rFonts w:ascii="Times" w:hAnsi="Times"/>
      <w:b/>
      <w:szCs w:val="20"/>
      <w:lang w:eastAsia="fr-FR"/>
    </w:rPr>
  </w:style>
  <w:style w:type="character" w:customStyle="1" w:styleId="surtitre">
    <w:name w:val="surtitre"/>
    <w:basedOn w:val="Policepardfaut"/>
    <w:rsid w:val="00337D2C"/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337D2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fr-FR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337D2C"/>
    <w:rPr>
      <w:rFonts w:ascii="Arial" w:hAnsi="Arial"/>
      <w:vanish/>
      <w:sz w:val="16"/>
      <w:szCs w:val="16"/>
      <w:lang w:eastAsia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337D2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fr-FR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337D2C"/>
    <w:rPr>
      <w:rFonts w:ascii="Arial" w:hAnsi="Arial"/>
      <w:vanish/>
      <w:sz w:val="16"/>
      <w:szCs w:val="16"/>
      <w:lang w:eastAsia="fr-FR"/>
    </w:rPr>
  </w:style>
  <w:style w:type="character" w:customStyle="1" w:styleId="publication">
    <w:name w:val="publication"/>
    <w:basedOn w:val="Policepardfaut"/>
    <w:rsid w:val="00337D2C"/>
  </w:style>
  <w:style w:type="character" w:customStyle="1" w:styleId="auteur">
    <w:name w:val="auteur"/>
    <w:basedOn w:val="Policepardfaut"/>
    <w:rsid w:val="00337D2C"/>
  </w:style>
  <w:style w:type="character" w:customStyle="1" w:styleId="viewcount-info-increment">
    <w:name w:val="viewcount-info-increment"/>
    <w:basedOn w:val="Policepardfaut"/>
    <w:rsid w:val="00337D2C"/>
  </w:style>
  <w:style w:type="character" w:styleId="Lienhypertexte">
    <w:name w:val="Hyperlink"/>
    <w:basedOn w:val="Policepardfaut"/>
    <w:uiPriority w:val="99"/>
    <w:rsid w:val="00337D2C"/>
    <w:rPr>
      <w:color w:val="0000FF"/>
      <w:u w:val="single"/>
    </w:rPr>
  </w:style>
  <w:style w:type="paragraph" w:customStyle="1" w:styleId="caption">
    <w:name w:val="caption"/>
    <w:basedOn w:val="Normal"/>
    <w:rsid w:val="00337D2C"/>
    <w:pPr>
      <w:spacing w:beforeLines="1" w:afterLines="1"/>
    </w:pPr>
    <w:rPr>
      <w:rFonts w:ascii="Times" w:hAnsi="Times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rsid w:val="00337D2C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3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enpublic.com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s-www.bienpublic.com/images/1CFE4751-049C-467B-A346-F77FEDF5A9E5/LBP_12/clara-chabalier-sera-de-nouveau-sur-scene-pour-la-prochaine-creation-du-collectif-7-cassandre-photo-roxanne-gauthier.jp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javascript:OpenMailWindow();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Word 12.0.0</Application>
  <DocSecurity>0</DocSecurity>
  <Lines>21</Lines>
  <Paragraphs>5</Paragraphs>
  <ScaleCrop>false</ScaleCrop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Morvan.Barbazin</dc:creator>
  <cp:keywords/>
  <cp:lastModifiedBy>céline Morvan.Barbazin</cp:lastModifiedBy>
  <cp:revision>1</cp:revision>
  <dcterms:created xsi:type="dcterms:W3CDTF">2015-01-05T09:27:00Z</dcterms:created>
  <dcterms:modified xsi:type="dcterms:W3CDTF">2015-01-05T09:28:00Z</dcterms:modified>
</cp:coreProperties>
</file>